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D679C" w14:textId="37E1481C" w:rsidR="007566E9" w:rsidRDefault="000223E5">
      <w:r>
        <w:rPr>
          <w:noProof/>
        </w:rPr>
        <mc:AlternateContent>
          <mc:Choice Requires="wps">
            <w:drawing>
              <wp:anchor distT="0" distB="0" distL="114300" distR="114300" simplePos="0" relativeHeight="251658240" behindDoc="0" locked="0" layoutInCell="1" allowOverlap="1" wp14:anchorId="1DA8693C" wp14:editId="615187BF">
                <wp:simplePos x="0" y="0"/>
                <wp:positionH relativeFrom="column">
                  <wp:posOffset>579120</wp:posOffset>
                </wp:positionH>
                <wp:positionV relativeFrom="paragraph">
                  <wp:posOffset>7620</wp:posOffset>
                </wp:positionV>
                <wp:extent cx="3848100" cy="495300"/>
                <wp:effectExtent l="0" t="0" r="19050" b="19050"/>
                <wp:wrapNone/>
                <wp:docPr id="127922566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95300"/>
                        </a:xfrm>
                        <a:prstGeom prst="wedgeEllipseCallout">
                          <a:avLst>
                            <a:gd name="adj1" fmla="val -27412"/>
                            <a:gd name="adj2" fmla="val 37676"/>
                          </a:avLst>
                        </a:prstGeom>
                        <a:solidFill>
                          <a:srgbClr val="FFFFFF"/>
                        </a:solidFill>
                        <a:ln w="9525">
                          <a:solidFill>
                            <a:srgbClr val="000000"/>
                          </a:solidFill>
                          <a:miter lim="800000"/>
                          <a:headEnd/>
                          <a:tailEnd/>
                        </a:ln>
                      </wps:spPr>
                      <wps:txbx>
                        <w:txbxContent>
                          <w:p w14:paraId="627CC6F5" w14:textId="1754555A" w:rsidR="000223E5" w:rsidRPr="00555A87" w:rsidRDefault="000223E5" w:rsidP="000223E5">
                            <w:pPr>
                              <w:ind w:firstLineChars="200" w:firstLine="640"/>
                              <w:rPr>
                                <w:rFonts w:ascii="BIZ UDPゴシック" w:eastAsia="BIZ UDPゴシック" w:hAnsi="BIZ UDPゴシック"/>
                                <w:sz w:val="32"/>
                                <w:szCs w:val="32"/>
                              </w:rPr>
                            </w:pPr>
                            <w:r w:rsidRPr="00555A87">
                              <w:rPr>
                                <w:rFonts w:ascii="BIZ UDPゴシック" w:eastAsia="BIZ UDPゴシック" w:hAnsi="BIZ UDPゴシック" w:hint="eastAsia"/>
                                <w:sz w:val="32"/>
                                <w:szCs w:val="32"/>
                              </w:rPr>
                              <w:t>英語　学びのあと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8693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 o:spid="_x0000_s1026" type="#_x0000_t63" style="position:absolute;left:0;text-align:left;margin-left:45.6pt;margin-top:.6pt;width:303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" adj="4879,18938">
                <v:textbox inset="5.85pt,.7pt,5.85pt,.7pt">
                  <w:txbxContent>
                    <w:p w14:paraId="627CC6F5" w14:textId="1754555A" w:rsidR="000223E5" w:rsidRPr="00555A87" w:rsidRDefault="000223E5" w:rsidP="000223E5">
                      <w:pPr>
                        <w:ind w:firstLineChars="200" w:firstLine="640"/>
                        <w:rPr>
                          <w:rFonts w:ascii="BIZ UDPゴシック" w:eastAsia="BIZ UDPゴシック" w:hAnsi="BIZ UDPゴシック"/>
                          <w:sz w:val="32"/>
                          <w:szCs w:val="32"/>
                        </w:rPr>
                      </w:pPr>
                      <w:r w:rsidRPr="00555A87">
                        <w:rPr>
                          <w:rFonts w:ascii="BIZ UDPゴシック" w:eastAsia="BIZ UDPゴシック" w:hAnsi="BIZ UDPゴシック" w:hint="eastAsia"/>
                          <w:sz w:val="32"/>
                          <w:szCs w:val="32"/>
                        </w:rPr>
                        <w:t>英語　学びのあと</w:t>
                      </w:r>
                    </w:p>
                  </w:txbxContent>
                </v:textbox>
              </v:shape>
            </w:pict>
          </mc:Fallback>
        </mc:AlternateContent>
      </w:r>
    </w:p>
    <w:p w14:paraId="7B671C74" w14:textId="562AFC97" w:rsidR="000223E5" w:rsidRDefault="00A637E2" w:rsidP="00A637E2">
      <w:pPr>
        <w:tabs>
          <w:tab w:val="left" w:pos="8136"/>
        </w:tabs>
        <w:rPr>
          <w:rFonts w:ascii="BIZ UDPゴシック" w:eastAsia="BIZ UDPゴシック" w:hAnsi="BIZ UDPゴシック"/>
          <w:sz w:val="24"/>
          <w:szCs w:val="24"/>
        </w:rPr>
      </w:pPr>
      <w:r>
        <w:tab/>
      </w:r>
      <w:r w:rsidRPr="00A637E2">
        <w:rPr>
          <w:rFonts w:ascii="BIZ UDPゴシック" w:eastAsia="BIZ UDPゴシック" w:hAnsi="BIZ UDPゴシック" w:hint="eastAsia"/>
          <w:sz w:val="24"/>
          <w:szCs w:val="24"/>
        </w:rPr>
        <w:t xml:space="preserve">Class     -        No.      Name </w:t>
      </w:r>
      <w:proofErr w:type="gramStart"/>
      <w:r w:rsidRPr="00A637E2">
        <w:rPr>
          <w:rFonts w:ascii="BIZ UDPゴシック" w:eastAsia="BIZ UDPゴシック" w:hAnsi="BIZ UDPゴシック" w:hint="eastAsia"/>
          <w:sz w:val="24"/>
          <w:szCs w:val="24"/>
        </w:rPr>
        <w:t xml:space="preserve">(  </w:t>
      </w:r>
      <w:proofErr w:type="gramEnd"/>
      <w:r w:rsidRPr="00A637E2">
        <w:rPr>
          <w:rFonts w:ascii="BIZ UDPゴシック" w:eastAsia="BIZ UDPゴシック" w:hAnsi="BIZ UDPゴシック" w:hint="eastAsia"/>
          <w:sz w:val="24"/>
          <w:szCs w:val="24"/>
        </w:rPr>
        <w:t xml:space="preserve">                                    )</w:t>
      </w:r>
    </w:p>
    <w:p w14:paraId="21239FDA" w14:textId="6F1E606E" w:rsidR="000E798E" w:rsidRPr="00555A87" w:rsidRDefault="00555A87" w:rsidP="00555A87">
      <w:pPr>
        <w:rPr>
          <w:sz w:val="24"/>
          <w:szCs w:val="24"/>
        </w:rPr>
      </w:pPr>
      <w:r>
        <w:rPr>
          <w:rFonts w:hint="eastAsia"/>
          <w:noProof/>
        </w:rPr>
        <mc:AlternateContent>
          <mc:Choice Requires="wps">
            <w:drawing>
              <wp:anchor distT="0" distB="0" distL="114300" distR="114300" simplePos="0" relativeHeight="251659264" behindDoc="0" locked="0" layoutInCell="1" allowOverlap="1" wp14:anchorId="1337D22B" wp14:editId="198E51D3">
                <wp:simplePos x="0" y="0"/>
                <wp:positionH relativeFrom="column">
                  <wp:posOffset>7802880</wp:posOffset>
                </wp:positionH>
                <wp:positionV relativeFrom="paragraph">
                  <wp:posOffset>251460</wp:posOffset>
                </wp:positionV>
                <wp:extent cx="152400" cy="205740"/>
                <wp:effectExtent l="0" t="0" r="76200" b="60960"/>
                <wp:wrapNone/>
                <wp:docPr id="1687837116" name="直線矢印コネクタ 3"/>
                <wp:cNvGraphicFramePr/>
                <a:graphic xmlns:a="http://schemas.openxmlformats.org/drawingml/2006/main">
                  <a:graphicData uri="http://schemas.microsoft.com/office/word/2010/wordprocessingShape">
                    <wps:wsp>
                      <wps:cNvCnPr/>
                      <wps:spPr>
                        <a:xfrm>
                          <a:off x="0" y="0"/>
                          <a:ext cx="152400" cy="205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FEA9AC" id="_x0000_t32" coordsize="21600,21600" o:spt="32" o:oned="t" path="m,l21600,21600e" filled="f">
                <v:path arrowok="t" fillok="f" o:connecttype="none"/>
                <o:lock v:ext="edit" shapetype="t"/>
              </v:shapetype>
              <v:shape id="直線矢印コネクタ 3" o:spid="_x0000_s1026" type="#_x0000_t32" style="position:absolute;margin-left:614.4pt;margin-top:19.8pt;width:12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19AA3FE6" wp14:editId="0DDD938F">
                <wp:simplePos x="0" y="0"/>
                <wp:positionH relativeFrom="column">
                  <wp:posOffset>6797040</wp:posOffset>
                </wp:positionH>
                <wp:positionV relativeFrom="paragraph">
                  <wp:posOffset>266700</wp:posOffset>
                </wp:positionV>
                <wp:extent cx="91440" cy="182880"/>
                <wp:effectExtent l="38100" t="0" r="22860" b="64770"/>
                <wp:wrapNone/>
                <wp:docPr id="1090256107" name="直線矢印コネクタ 4"/>
                <wp:cNvGraphicFramePr/>
                <a:graphic xmlns:a="http://schemas.openxmlformats.org/drawingml/2006/main">
                  <a:graphicData uri="http://schemas.microsoft.com/office/word/2010/wordprocessingShape">
                    <wps:wsp>
                      <wps:cNvCnPr/>
                      <wps:spPr>
                        <a:xfrm flipH="1">
                          <a:off x="0" y="0"/>
                          <a:ext cx="9144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4C13FD" id="直線矢印コネクタ 4" o:spid="_x0000_s1026" type="#_x0000_t32" style="position:absolute;margin-left:535.2pt;margin-top:21pt;width:7.2pt;height:14.4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" strokecolor="black [3200]" strokeweight=".5pt">
                <v:stroke endarrow="block" joinstyle="miter"/>
              </v:shape>
            </w:pict>
          </mc:Fallback>
        </mc:AlternateContent>
      </w:r>
      <w:r w:rsidR="000223E5">
        <w:rPr>
          <w:rFonts w:hint="eastAsia"/>
        </w:rPr>
        <w:t xml:space="preserve">　</w:t>
      </w:r>
      <w:r w:rsidR="000223E5" w:rsidRPr="00555A87">
        <w:rPr>
          <w:rFonts w:hint="eastAsia"/>
          <w:sz w:val="24"/>
          <w:szCs w:val="24"/>
        </w:rPr>
        <w:t xml:space="preserve">　</w:t>
      </w:r>
      <w:r w:rsidRPr="00555A87">
        <w:rPr>
          <w:rFonts w:hint="eastAsia"/>
          <w:sz w:val="24"/>
          <w:szCs w:val="24"/>
        </w:rPr>
        <w:t>単元名　【　　　　　　　　　　　　　　　　　　　　　　　　　　　　　】</w:t>
      </w:r>
      <w:r>
        <w:rPr>
          <w:rFonts w:hint="eastAsia"/>
          <w:sz w:val="24"/>
          <w:szCs w:val="24"/>
        </w:rPr>
        <w:t xml:space="preserve">　　　　　　</w:t>
      </w:r>
      <w:r w:rsidR="000E798E">
        <w:tab/>
      </w:r>
      <w:r w:rsidR="000E798E" w:rsidRPr="000E798E">
        <w:rPr>
          <w:rFonts w:hint="eastAsia"/>
          <w:szCs w:val="21"/>
        </w:rPr>
        <w:t>〇をつけて！</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0"/>
        <w:gridCol w:w="7536"/>
        <w:gridCol w:w="1824"/>
        <w:gridCol w:w="1704"/>
      </w:tblGrid>
      <w:tr w:rsidR="000E798E" w14:paraId="2FFB6AAD" w14:textId="414CCDA8" w:rsidTr="00A637E2">
        <w:trPr>
          <w:trHeight w:val="810"/>
        </w:trPr>
        <w:tc>
          <w:tcPr>
            <w:tcW w:w="2580" w:type="dxa"/>
            <w:vAlign w:val="center"/>
          </w:tcPr>
          <w:p w14:paraId="18708718" w14:textId="7C014066" w:rsidR="000E798E" w:rsidRPr="000E798E" w:rsidRDefault="000E798E" w:rsidP="000E798E">
            <w:pPr>
              <w:ind w:left="-60"/>
              <w:jc w:val="center"/>
              <w:rPr>
                <w:sz w:val="24"/>
                <w:szCs w:val="24"/>
              </w:rPr>
            </w:pPr>
            <w:r w:rsidRPr="000E798E">
              <w:rPr>
                <w:rFonts w:hint="eastAsia"/>
                <w:sz w:val="24"/>
                <w:szCs w:val="24"/>
              </w:rPr>
              <w:t>Today</w:t>
            </w:r>
            <w:r w:rsidRPr="000E798E">
              <w:rPr>
                <w:sz w:val="24"/>
                <w:szCs w:val="24"/>
              </w:rPr>
              <w:t>’</w:t>
            </w:r>
            <w:r w:rsidRPr="000E798E">
              <w:rPr>
                <w:rFonts w:hint="eastAsia"/>
                <w:sz w:val="24"/>
                <w:szCs w:val="24"/>
              </w:rPr>
              <w:t xml:space="preserve">s CAN </w:t>
            </w:r>
            <w:r w:rsidRPr="000E798E">
              <w:rPr>
                <w:sz w:val="24"/>
                <w:szCs w:val="24"/>
              </w:rPr>
              <w:t>–</w:t>
            </w:r>
            <w:r w:rsidRPr="000E798E">
              <w:rPr>
                <w:rFonts w:hint="eastAsia"/>
                <w:sz w:val="24"/>
                <w:szCs w:val="24"/>
              </w:rPr>
              <w:t xml:space="preserve"> DO</w:t>
            </w:r>
          </w:p>
        </w:tc>
        <w:tc>
          <w:tcPr>
            <w:tcW w:w="7536" w:type="dxa"/>
          </w:tcPr>
          <w:p w14:paraId="3445F115" w14:textId="77777777" w:rsidR="000E798E" w:rsidRPr="000E798E" w:rsidRDefault="000E798E" w:rsidP="000E798E">
            <w:pPr>
              <w:rPr>
                <w:sz w:val="24"/>
                <w:szCs w:val="24"/>
              </w:rPr>
            </w:pPr>
          </w:p>
        </w:tc>
        <w:tc>
          <w:tcPr>
            <w:tcW w:w="1824" w:type="dxa"/>
            <w:vAlign w:val="center"/>
          </w:tcPr>
          <w:p w14:paraId="60AEDACE" w14:textId="77777777" w:rsidR="000E798E" w:rsidRPr="000E798E" w:rsidRDefault="000E798E" w:rsidP="000E798E">
            <w:pPr>
              <w:jc w:val="center"/>
              <w:rPr>
                <w:rFonts w:ascii="HG丸ｺﾞｼｯｸM-PRO" w:eastAsia="HG丸ｺﾞｼｯｸM-PRO" w:hAnsi="HG丸ｺﾞｼｯｸM-PRO"/>
                <w:sz w:val="24"/>
                <w:szCs w:val="24"/>
              </w:rPr>
            </w:pPr>
            <w:r w:rsidRPr="000E798E">
              <w:rPr>
                <w:rFonts w:ascii="HG丸ｺﾞｼｯｸM-PRO" w:eastAsia="HG丸ｺﾞｼｯｸM-PRO" w:hAnsi="HG丸ｺﾞｼｯｸM-PRO" w:hint="eastAsia"/>
                <w:sz w:val="24"/>
                <w:szCs w:val="24"/>
              </w:rPr>
              <w:t>読む　書く</w:t>
            </w:r>
          </w:p>
          <w:p w14:paraId="018EDF43" w14:textId="66402B46" w:rsidR="000E798E" w:rsidRPr="000E798E" w:rsidRDefault="000E798E" w:rsidP="000E798E">
            <w:pPr>
              <w:jc w:val="center"/>
              <w:rPr>
                <w:sz w:val="24"/>
                <w:szCs w:val="24"/>
              </w:rPr>
            </w:pPr>
            <w:r w:rsidRPr="000E798E">
              <w:rPr>
                <w:rFonts w:ascii="HG丸ｺﾞｼｯｸM-PRO" w:eastAsia="HG丸ｺﾞｼｯｸM-PRO" w:hAnsi="HG丸ｺﾞｼｯｸM-PRO" w:hint="eastAsia"/>
                <w:sz w:val="24"/>
                <w:szCs w:val="24"/>
              </w:rPr>
              <w:t>話す　聞く</w:t>
            </w:r>
          </w:p>
        </w:tc>
        <w:tc>
          <w:tcPr>
            <w:tcW w:w="1704" w:type="dxa"/>
            <w:vAlign w:val="center"/>
          </w:tcPr>
          <w:p w14:paraId="3A7A6B1E" w14:textId="242CA66D" w:rsidR="000E798E" w:rsidRPr="000E798E" w:rsidRDefault="000E798E" w:rsidP="000E798E">
            <w:pPr>
              <w:jc w:val="center"/>
              <w:rPr>
                <w:rFonts w:ascii="BIZ UDPゴシック" w:eastAsia="BIZ UDPゴシック" w:hAnsi="BIZ UDPゴシック"/>
                <w:sz w:val="24"/>
                <w:szCs w:val="24"/>
              </w:rPr>
            </w:pPr>
            <w:r w:rsidRPr="000E798E">
              <w:rPr>
                <w:rFonts w:ascii="BIZ UDPゴシック" w:eastAsia="BIZ UDPゴシック" w:hAnsi="BIZ UDPゴシック" w:hint="eastAsia"/>
                <w:sz w:val="24"/>
                <w:szCs w:val="24"/>
              </w:rPr>
              <w:t>３　２　１</w:t>
            </w:r>
          </w:p>
        </w:tc>
      </w:tr>
    </w:tbl>
    <w:p w14:paraId="2A2CC6EF" w14:textId="31EC744C" w:rsidR="000E798E" w:rsidRDefault="000E798E" w:rsidP="000E798E">
      <w:pPr>
        <w:jc w:val="left"/>
      </w:pPr>
    </w:p>
    <w:p w14:paraId="7A482CCE" w14:textId="50DD37B3" w:rsidR="000E798E" w:rsidRDefault="000E798E" w:rsidP="000E798E">
      <w:pPr>
        <w:jc w:val="left"/>
        <w:rPr>
          <w:rFonts w:ascii="HG丸ｺﾞｼｯｸM-PRO" w:eastAsia="HG丸ｺﾞｼｯｸM-PRO" w:hAnsi="HG丸ｺﾞｼｯｸM-PRO"/>
          <w:sz w:val="22"/>
        </w:rPr>
      </w:pPr>
      <w:r>
        <w:rPr>
          <w:rFonts w:hint="eastAsia"/>
        </w:rPr>
        <w:t>〇</w:t>
      </w:r>
      <w:r w:rsidRPr="000E798E">
        <w:rPr>
          <w:rFonts w:ascii="HG丸ｺﾞｼｯｸM-PRO" w:eastAsia="HG丸ｺﾞｼｯｸM-PRO" w:hAnsi="HG丸ｺﾞｼｯｸM-PRO" w:hint="eastAsia"/>
          <w:sz w:val="22"/>
        </w:rPr>
        <w:t>自分から進んで取り組む力　〇友だちと協力する力　の自己採点　　　　　＊３・・・よくできた　２・・・できた　　１・・・もう少し</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4"/>
        <w:gridCol w:w="1452"/>
        <w:gridCol w:w="8004"/>
        <w:gridCol w:w="1644"/>
      </w:tblGrid>
      <w:tr w:rsidR="00A637E2" w14:paraId="0BCFA1FE" w14:textId="6B77B8B0" w:rsidTr="00A637E2">
        <w:trPr>
          <w:trHeight w:val="608"/>
        </w:trPr>
        <w:tc>
          <w:tcPr>
            <w:tcW w:w="2604" w:type="dxa"/>
            <w:vMerge w:val="restart"/>
            <w:vAlign w:val="center"/>
          </w:tcPr>
          <w:p w14:paraId="26725911" w14:textId="3C903E59" w:rsidR="00A637E2" w:rsidRDefault="00A637E2" w:rsidP="00A637E2">
            <w:pPr>
              <w:ind w:left="210" w:hangingChars="100" w:hanging="210"/>
              <w:jc w:val="center"/>
              <w:rPr>
                <w:rFonts w:ascii="HG丸ｺﾞｼｯｸM-PRO" w:eastAsia="HG丸ｺﾞｼｯｸM-PRO" w:hAnsi="HG丸ｺﾞｼｯｸM-PRO"/>
                <w:sz w:val="22"/>
              </w:rPr>
            </w:pPr>
            <w:r>
              <w:rPr>
                <w:rFonts w:hint="eastAsia"/>
              </w:rPr>
              <w:t>〇</w:t>
            </w:r>
            <w:r w:rsidRPr="000E798E">
              <w:rPr>
                <w:rFonts w:ascii="HG丸ｺﾞｼｯｸM-PRO" w:eastAsia="HG丸ｺﾞｼｯｸM-PRO" w:hAnsi="HG丸ｺﾞｼｯｸM-PRO" w:hint="eastAsia"/>
                <w:sz w:val="22"/>
              </w:rPr>
              <w:t>自分から進んで取</w:t>
            </w:r>
            <w:r w:rsidR="00F246DE">
              <w:rPr>
                <w:rFonts w:ascii="HG丸ｺﾞｼｯｸM-PRO" w:eastAsia="HG丸ｺﾞｼｯｸM-PRO" w:hAnsi="HG丸ｺﾞｼｯｸM-PRO" w:hint="eastAsia"/>
                <w:sz w:val="22"/>
              </w:rPr>
              <w:t>り</w:t>
            </w:r>
            <w:r w:rsidRPr="000E798E">
              <w:rPr>
                <w:rFonts w:ascii="HG丸ｺﾞｼｯｸM-PRO" w:eastAsia="HG丸ｺﾞｼｯｸM-PRO" w:hAnsi="HG丸ｺﾞｼｯｸM-PRO" w:hint="eastAsia"/>
                <w:sz w:val="22"/>
              </w:rPr>
              <w:t>組む力</w:t>
            </w:r>
          </w:p>
        </w:tc>
        <w:tc>
          <w:tcPr>
            <w:tcW w:w="1452" w:type="dxa"/>
            <w:vAlign w:val="center"/>
          </w:tcPr>
          <w:p w14:paraId="243D246B" w14:textId="7EB54C8D" w:rsidR="00A637E2" w:rsidRDefault="00A637E2" w:rsidP="00A637E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①　目標</w:t>
            </w:r>
          </w:p>
        </w:tc>
        <w:tc>
          <w:tcPr>
            <w:tcW w:w="8004" w:type="dxa"/>
            <w:vAlign w:val="center"/>
          </w:tcPr>
          <w:p w14:paraId="49DA7535" w14:textId="4CEEA7A7" w:rsidR="00A637E2" w:rsidRDefault="00A637E2" w:rsidP="00A637E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めあてに向かって自主的に学習できる。</w:t>
            </w:r>
          </w:p>
        </w:tc>
        <w:tc>
          <w:tcPr>
            <w:tcW w:w="1644" w:type="dxa"/>
            <w:vAlign w:val="center"/>
          </w:tcPr>
          <w:p w14:paraId="6AF535E4" w14:textId="6718F2A6" w:rsidR="00A637E2" w:rsidRDefault="00A637E2" w:rsidP="00A637E2">
            <w:pPr>
              <w:jc w:val="center"/>
              <w:rPr>
                <w:rFonts w:ascii="HG丸ｺﾞｼｯｸM-PRO" w:eastAsia="HG丸ｺﾞｼｯｸM-PRO" w:hAnsi="HG丸ｺﾞｼｯｸM-PRO"/>
                <w:sz w:val="22"/>
              </w:rPr>
            </w:pPr>
            <w:r w:rsidRPr="00A355E1">
              <w:rPr>
                <w:rFonts w:ascii="BIZ UDPゴシック" w:eastAsia="BIZ UDPゴシック" w:hAnsi="BIZ UDPゴシック" w:hint="eastAsia"/>
                <w:sz w:val="24"/>
                <w:szCs w:val="24"/>
              </w:rPr>
              <w:t>３　２　１</w:t>
            </w:r>
          </w:p>
        </w:tc>
      </w:tr>
      <w:tr w:rsidR="00A637E2" w14:paraId="280588EB" w14:textId="77777777" w:rsidTr="00A637E2">
        <w:trPr>
          <w:trHeight w:val="608"/>
        </w:trPr>
        <w:tc>
          <w:tcPr>
            <w:tcW w:w="2604" w:type="dxa"/>
            <w:vMerge/>
          </w:tcPr>
          <w:p w14:paraId="0A2229E3" w14:textId="77777777" w:rsidR="00A637E2" w:rsidRDefault="00A637E2" w:rsidP="00A637E2">
            <w:pPr>
              <w:jc w:val="left"/>
              <w:rPr>
                <w:rFonts w:ascii="HG丸ｺﾞｼｯｸM-PRO" w:eastAsia="HG丸ｺﾞｼｯｸM-PRO" w:hAnsi="HG丸ｺﾞｼｯｸM-PRO"/>
                <w:sz w:val="22"/>
              </w:rPr>
            </w:pPr>
          </w:p>
        </w:tc>
        <w:tc>
          <w:tcPr>
            <w:tcW w:w="1452" w:type="dxa"/>
            <w:vAlign w:val="center"/>
          </w:tcPr>
          <w:p w14:paraId="5BAD8CE8" w14:textId="06456179" w:rsidR="00A637E2" w:rsidRDefault="00A637E2" w:rsidP="00A637E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②　積極性</w:t>
            </w:r>
          </w:p>
        </w:tc>
        <w:tc>
          <w:tcPr>
            <w:tcW w:w="8004" w:type="dxa"/>
            <w:vAlign w:val="center"/>
          </w:tcPr>
          <w:p w14:paraId="2C0376E6" w14:textId="126E2699" w:rsidR="00A637E2" w:rsidRDefault="00A637E2" w:rsidP="00A637E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グループやクラスでの話し合いのときに、自分の意見や考えを積極的に発表できる。</w:t>
            </w:r>
          </w:p>
        </w:tc>
        <w:tc>
          <w:tcPr>
            <w:tcW w:w="1644" w:type="dxa"/>
            <w:vAlign w:val="center"/>
          </w:tcPr>
          <w:p w14:paraId="1BF52E7F" w14:textId="4321CA48" w:rsidR="00A637E2" w:rsidRDefault="00A637E2" w:rsidP="00A637E2">
            <w:pPr>
              <w:jc w:val="center"/>
              <w:rPr>
                <w:rFonts w:ascii="HG丸ｺﾞｼｯｸM-PRO" w:eastAsia="HG丸ｺﾞｼｯｸM-PRO" w:hAnsi="HG丸ｺﾞｼｯｸM-PRO"/>
                <w:sz w:val="22"/>
              </w:rPr>
            </w:pPr>
            <w:r w:rsidRPr="00A355E1">
              <w:rPr>
                <w:rFonts w:ascii="BIZ UDPゴシック" w:eastAsia="BIZ UDPゴシック" w:hAnsi="BIZ UDPゴシック" w:hint="eastAsia"/>
                <w:sz w:val="24"/>
                <w:szCs w:val="24"/>
              </w:rPr>
              <w:t>３　２　１</w:t>
            </w:r>
          </w:p>
        </w:tc>
      </w:tr>
      <w:tr w:rsidR="00A637E2" w14:paraId="644C4F76" w14:textId="77777777" w:rsidTr="00A637E2">
        <w:trPr>
          <w:trHeight w:val="608"/>
        </w:trPr>
        <w:tc>
          <w:tcPr>
            <w:tcW w:w="2604" w:type="dxa"/>
            <w:vMerge/>
          </w:tcPr>
          <w:p w14:paraId="72B4C47A" w14:textId="77777777" w:rsidR="00A637E2" w:rsidRDefault="00A637E2" w:rsidP="00A637E2">
            <w:pPr>
              <w:jc w:val="left"/>
              <w:rPr>
                <w:rFonts w:ascii="HG丸ｺﾞｼｯｸM-PRO" w:eastAsia="HG丸ｺﾞｼｯｸM-PRO" w:hAnsi="HG丸ｺﾞｼｯｸM-PRO"/>
                <w:sz w:val="22"/>
              </w:rPr>
            </w:pPr>
          </w:p>
        </w:tc>
        <w:tc>
          <w:tcPr>
            <w:tcW w:w="1452" w:type="dxa"/>
            <w:vAlign w:val="center"/>
          </w:tcPr>
          <w:p w14:paraId="1BE280B9" w14:textId="657F0FC0" w:rsidR="00A637E2" w:rsidRDefault="00A637E2" w:rsidP="00A637E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③　実行</w:t>
            </w:r>
          </w:p>
        </w:tc>
        <w:tc>
          <w:tcPr>
            <w:tcW w:w="8004" w:type="dxa"/>
            <w:vAlign w:val="center"/>
          </w:tcPr>
          <w:p w14:paraId="5B70EB2F" w14:textId="66BDEF6B" w:rsidR="00A637E2" w:rsidRDefault="00A637E2" w:rsidP="00A637E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グループや自分で決めた計画に沿って、進んで調べたり作ったり発表したりできる。</w:t>
            </w:r>
          </w:p>
        </w:tc>
        <w:tc>
          <w:tcPr>
            <w:tcW w:w="1644" w:type="dxa"/>
            <w:vAlign w:val="center"/>
          </w:tcPr>
          <w:p w14:paraId="15FB49D6" w14:textId="025A0F4A" w:rsidR="00A637E2" w:rsidRDefault="00A637E2" w:rsidP="00A637E2">
            <w:pPr>
              <w:jc w:val="center"/>
              <w:rPr>
                <w:rFonts w:ascii="HG丸ｺﾞｼｯｸM-PRO" w:eastAsia="HG丸ｺﾞｼｯｸM-PRO" w:hAnsi="HG丸ｺﾞｼｯｸM-PRO"/>
                <w:sz w:val="22"/>
              </w:rPr>
            </w:pPr>
            <w:r w:rsidRPr="00A355E1">
              <w:rPr>
                <w:rFonts w:ascii="BIZ UDPゴシック" w:eastAsia="BIZ UDPゴシック" w:hAnsi="BIZ UDPゴシック" w:hint="eastAsia"/>
                <w:sz w:val="24"/>
                <w:szCs w:val="24"/>
              </w:rPr>
              <w:t>３　２　１</w:t>
            </w:r>
          </w:p>
        </w:tc>
      </w:tr>
      <w:tr w:rsidR="00A637E2" w14:paraId="2DEAE8F7" w14:textId="77777777" w:rsidTr="00A637E2">
        <w:trPr>
          <w:trHeight w:val="608"/>
        </w:trPr>
        <w:tc>
          <w:tcPr>
            <w:tcW w:w="2604" w:type="dxa"/>
            <w:vMerge w:val="restart"/>
            <w:vAlign w:val="center"/>
          </w:tcPr>
          <w:p w14:paraId="5204AEB6" w14:textId="19B0B9A5" w:rsidR="00A637E2" w:rsidRDefault="00A637E2" w:rsidP="00A637E2">
            <w:pPr>
              <w:jc w:val="center"/>
              <w:rPr>
                <w:rFonts w:ascii="HG丸ｺﾞｼｯｸM-PRO" w:eastAsia="HG丸ｺﾞｼｯｸM-PRO" w:hAnsi="HG丸ｺﾞｼｯｸM-PRO"/>
                <w:sz w:val="22"/>
              </w:rPr>
            </w:pPr>
            <w:r w:rsidRPr="000E798E">
              <w:rPr>
                <w:rFonts w:ascii="HG丸ｺﾞｼｯｸM-PRO" w:eastAsia="HG丸ｺﾞｼｯｸM-PRO" w:hAnsi="HG丸ｺﾞｼｯｸM-PRO" w:hint="eastAsia"/>
                <w:sz w:val="22"/>
              </w:rPr>
              <w:t>〇友だちと協力する力</w:t>
            </w:r>
          </w:p>
        </w:tc>
        <w:tc>
          <w:tcPr>
            <w:tcW w:w="1452" w:type="dxa"/>
            <w:vAlign w:val="center"/>
          </w:tcPr>
          <w:p w14:paraId="18AF7069" w14:textId="7962D793" w:rsidR="00A637E2" w:rsidRDefault="00A637E2" w:rsidP="00A637E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①　対話</w:t>
            </w:r>
          </w:p>
        </w:tc>
        <w:tc>
          <w:tcPr>
            <w:tcW w:w="8004" w:type="dxa"/>
            <w:vAlign w:val="center"/>
          </w:tcPr>
          <w:p w14:paraId="1D781C07" w14:textId="3B31ACE1" w:rsidR="00A637E2" w:rsidRDefault="00A637E2" w:rsidP="00A637E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自分の意見やアイデアを、友だちに理解してもらえるように説明することができる。</w:t>
            </w:r>
          </w:p>
        </w:tc>
        <w:tc>
          <w:tcPr>
            <w:tcW w:w="1644" w:type="dxa"/>
            <w:vAlign w:val="center"/>
          </w:tcPr>
          <w:p w14:paraId="23D7EEA5" w14:textId="54094945" w:rsidR="00A637E2" w:rsidRDefault="00A637E2" w:rsidP="00A637E2">
            <w:pPr>
              <w:jc w:val="center"/>
              <w:rPr>
                <w:rFonts w:ascii="HG丸ｺﾞｼｯｸM-PRO" w:eastAsia="HG丸ｺﾞｼｯｸM-PRO" w:hAnsi="HG丸ｺﾞｼｯｸM-PRO"/>
                <w:sz w:val="22"/>
              </w:rPr>
            </w:pPr>
            <w:r w:rsidRPr="00A355E1">
              <w:rPr>
                <w:rFonts w:ascii="BIZ UDPゴシック" w:eastAsia="BIZ UDPゴシック" w:hAnsi="BIZ UDPゴシック" w:hint="eastAsia"/>
                <w:sz w:val="24"/>
                <w:szCs w:val="24"/>
              </w:rPr>
              <w:t>３　２　１</w:t>
            </w:r>
          </w:p>
        </w:tc>
      </w:tr>
      <w:tr w:rsidR="00A637E2" w14:paraId="1343484F" w14:textId="77777777" w:rsidTr="00A637E2">
        <w:trPr>
          <w:trHeight w:val="608"/>
        </w:trPr>
        <w:tc>
          <w:tcPr>
            <w:tcW w:w="2604" w:type="dxa"/>
            <w:vMerge/>
          </w:tcPr>
          <w:p w14:paraId="4222A641" w14:textId="77777777" w:rsidR="00A637E2" w:rsidRDefault="00A637E2" w:rsidP="00A637E2">
            <w:pPr>
              <w:jc w:val="left"/>
              <w:rPr>
                <w:rFonts w:ascii="HG丸ｺﾞｼｯｸM-PRO" w:eastAsia="HG丸ｺﾞｼｯｸM-PRO" w:hAnsi="HG丸ｺﾞｼｯｸM-PRO"/>
                <w:sz w:val="22"/>
              </w:rPr>
            </w:pPr>
          </w:p>
        </w:tc>
        <w:tc>
          <w:tcPr>
            <w:tcW w:w="1452" w:type="dxa"/>
            <w:vAlign w:val="center"/>
          </w:tcPr>
          <w:p w14:paraId="4650EBE5" w14:textId="7085B4A6" w:rsidR="00A637E2" w:rsidRDefault="00A637E2" w:rsidP="00A637E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②　協力</w:t>
            </w:r>
          </w:p>
        </w:tc>
        <w:tc>
          <w:tcPr>
            <w:tcW w:w="8004" w:type="dxa"/>
            <w:vAlign w:val="center"/>
          </w:tcPr>
          <w:p w14:paraId="297699B1" w14:textId="4648FAB8" w:rsidR="00A637E2" w:rsidRDefault="00A637E2" w:rsidP="00A637E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ペアワークやグループワークのときに、友だちと協力して課題の解決やめあての達成に向けて取り組むことができる。</w:t>
            </w:r>
          </w:p>
        </w:tc>
        <w:tc>
          <w:tcPr>
            <w:tcW w:w="1644" w:type="dxa"/>
            <w:vAlign w:val="center"/>
          </w:tcPr>
          <w:p w14:paraId="45F2EB8D" w14:textId="034CCF8A" w:rsidR="00A637E2" w:rsidRDefault="00A637E2" w:rsidP="00A637E2">
            <w:pPr>
              <w:jc w:val="center"/>
              <w:rPr>
                <w:rFonts w:ascii="HG丸ｺﾞｼｯｸM-PRO" w:eastAsia="HG丸ｺﾞｼｯｸM-PRO" w:hAnsi="HG丸ｺﾞｼｯｸM-PRO"/>
                <w:sz w:val="22"/>
              </w:rPr>
            </w:pPr>
            <w:r w:rsidRPr="00A355E1">
              <w:rPr>
                <w:rFonts w:ascii="BIZ UDPゴシック" w:eastAsia="BIZ UDPゴシック" w:hAnsi="BIZ UDPゴシック" w:hint="eastAsia"/>
                <w:sz w:val="24"/>
                <w:szCs w:val="24"/>
              </w:rPr>
              <w:t>３　２　１</w:t>
            </w:r>
          </w:p>
        </w:tc>
      </w:tr>
      <w:tr w:rsidR="00A637E2" w14:paraId="37572001" w14:textId="77777777" w:rsidTr="00A637E2">
        <w:trPr>
          <w:trHeight w:val="608"/>
        </w:trPr>
        <w:tc>
          <w:tcPr>
            <w:tcW w:w="2604" w:type="dxa"/>
            <w:vMerge/>
          </w:tcPr>
          <w:p w14:paraId="4E17AE3B" w14:textId="77777777" w:rsidR="00A637E2" w:rsidRDefault="00A637E2" w:rsidP="00A637E2">
            <w:pPr>
              <w:jc w:val="left"/>
              <w:rPr>
                <w:rFonts w:ascii="HG丸ｺﾞｼｯｸM-PRO" w:eastAsia="HG丸ｺﾞｼｯｸM-PRO" w:hAnsi="HG丸ｺﾞｼｯｸM-PRO"/>
                <w:sz w:val="22"/>
              </w:rPr>
            </w:pPr>
          </w:p>
        </w:tc>
        <w:tc>
          <w:tcPr>
            <w:tcW w:w="1452" w:type="dxa"/>
            <w:vAlign w:val="center"/>
          </w:tcPr>
          <w:p w14:paraId="7D83DB81" w14:textId="1F857925" w:rsidR="00A637E2" w:rsidRDefault="00A637E2" w:rsidP="00A637E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③練り上げ</w:t>
            </w:r>
          </w:p>
        </w:tc>
        <w:tc>
          <w:tcPr>
            <w:tcW w:w="8004" w:type="dxa"/>
            <w:vAlign w:val="center"/>
          </w:tcPr>
          <w:p w14:paraId="4688EE68" w14:textId="6498CB39" w:rsidR="00A637E2" w:rsidRDefault="00A637E2" w:rsidP="00A637E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友だちのよいところやアドバイスを生かし合って、よりよい考えを出したり作品を作ったりすることができる。</w:t>
            </w:r>
          </w:p>
        </w:tc>
        <w:tc>
          <w:tcPr>
            <w:tcW w:w="1644" w:type="dxa"/>
            <w:vAlign w:val="center"/>
          </w:tcPr>
          <w:p w14:paraId="0E2EE014" w14:textId="34C281BA" w:rsidR="00A637E2" w:rsidRDefault="00A637E2" w:rsidP="00A637E2">
            <w:pPr>
              <w:jc w:val="center"/>
              <w:rPr>
                <w:rFonts w:ascii="HG丸ｺﾞｼｯｸM-PRO" w:eastAsia="HG丸ｺﾞｼｯｸM-PRO" w:hAnsi="HG丸ｺﾞｼｯｸM-PRO"/>
                <w:sz w:val="22"/>
              </w:rPr>
            </w:pPr>
            <w:r w:rsidRPr="00A355E1">
              <w:rPr>
                <w:rFonts w:ascii="BIZ UDPゴシック" w:eastAsia="BIZ UDPゴシック" w:hAnsi="BIZ UDPゴシック" w:hint="eastAsia"/>
                <w:sz w:val="24"/>
                <w:szCs w:val="24"/>
              </w:rPr>
              <w:t>３　２　１</w:t>
            </w:r>
          </w:p>
        </w:tc>
      </w:tr>
    </w:tbl>
    <w:p w14:paraId="373960FD" w14:textId="77777777" w:rsidR="000E798E" w:rsidRPr="00A637E2" w:rsidRDefault="000E798E" w:rsidP="000E798E">
      <w:pPr>
        <w:jc w:val="left"/>
        <w:rPr>
          <w:rFonts w:ascii="HG丸ｺﾞｼｯｸM-PRO" w:eastAsia="HG丸ｺﾞｼｯｸM-PRO" w:hAnsi="HG丸ｺﾞｼｯｸM-PRO"/>
          <w:sz w:val="20"/>
          <w:szCs w:val="20"/>
        </w:rPr>
      </w:pPr>
    </w:p>
    <w:p w14:paraId="36F25C38" w14:textId="78744E73" w:rsidR="00A637E2" w:rsidRDefault="00A637E2" w:rsidP="000E798E">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＊今日の授業で印象に残った英文、自分で使えるようになりたいと思った英文を書こう</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4"/>
      </w:tblGrid>
      <w:tr w:rsidR="00555A87" w14:paraId="619BBD1F" w14:textId="77777777" w:rsidTr="00F246DE">
        <w:trPr>
          <w:trHeight w:val="660"/>
        </w:trPr>
        <w:tc>
          <w:tcPr>
            <w:tcW w:w="13664" w:type="dxa"/>
          </w:tcPr>
          <w:p w14:paraId="4F649B04" w14:textId="77777777" w:rsidR="00555A87" w:rsidRDefault="00555A87" w:rsidP="00555A87">
            <w:pPr>
              <w:rPr>
                <w:rFonts w:ascii="HG丸ｺﾞｼｯｸM-PRO" w:eastAsia="HG丸ｺﾞｼｯｸM-PRO" w:hAnsi="HG丸ｺﾞｼｯｸM-PRO"/>
                <w:sz w:val="22"/>
              </w:rPr>
            </w:pPr>
          </w:p>
        </w:tc>
      </w:tr>
    </w:tbl>
    <w:p w14:paraId="438B4C1B" w14:textId="77777777" w:rsidR="00B01F0F" w:rsidRDefault="00B01F0F" w:rsidP="00555A87">
      <w:pPr>
        <w:rPr>
          <w:rFonts w:ascii="HG丸ｺﾞｼｯｸM-PRO" w:eastAsia="HG丸ｺﾞｼｯｸM-PRO" w:hAnsi="HG丸ｺﾞｼｯｸM-PRO"/>
          <w:sz w:val="22"/>
        </w:rPr>
      </w:pPr>
    </w:p>
    <w:tbl>
      <w:tblPr>
        <w:tblW w:w="138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26"/>
      </w:tblGrid>
      <w:tr w:rsidR="00B01F0F" w14:paraId="00F9262C" w14:textId="77777777" w:rsidTr="00B01F0F">
        <w:trPr>
          <w:trHeight w:val="1236"/>
        </w:trPr>
        <w:tc>
          <w:tcPr>
            <w:tcW w:w="13826" w:type="dxa"/>
          </w:tcPr>
          <w:p w14:paraId="079BD9A4" w14:textId="5862317F" w:rsidR="00B01F0F" w:rsidRDefault="00B01F0F" w:rsidP="00B01F0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＊今日の授業で感じたこと、がんばったこと、さらに学びたくなったことなどを日本語で書こう</w:t>
            </w:r>
          </w:p>
        </w:tc>
      </w:tr>
    </w:tbl>
    <w:p w14:paraId="1CA95349" w14:textId="713A254C" w:rsidR="00555A87" w:rsidRPr="00555A87" w:rsidRDefault="00555A87" w:rsidP="002F3721">
      <w:pPr>
        <w:jc w:val="left"/>
        <w:rPr>
          <w:rFonts w:ascii="HG丸ｺﾞｼｯｸM-PRO" w:eastAsia="HG丸ｺﾞｼｯｸM-PRO" w:hAnsi="HG丸ｺﾞｼｯｸM-PRO"/>
          <w:sz w:val="22"/>
        </w:rPr>
      </w:pPr>
    </w:p>
    <w:sectPr w:rsidR="00555A87" w:rsidRPr="00555A87" w:rsidSect="000223E5">
      <w:pgSz w:w="16838" w:h="11906" w:orient="landscape"/>
      <w:pgMar w:top="1080" w:right="1440" w:bottom="108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E5"/>
    <w:rsid w:val="000223E5"/>
    <w:rsid w:val="000A09D5"/>
    <w:rsid w:val="000E798E"/>
    <w:rsid w:val="00262080"/>
    <w:rsid w:val="002F3721"/>
    <w:rsid w:val="00453251"/>
    <w:rsid w:val="00555A87"/>
    <w:rsid w:val="007566E9"/>
    <w:rsid w:val="00820009"/>
    <w:rsid w:val="00A637E2"/>
    <w:rsid w:val="00B01F0F"/>
    <w:rsid w:val="00CC6A20"/>
    <w:rsid w:val="00F07CD2"/>
    <w:rsid w:val="00F2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3BB0BB"/>
  <w15:chartTrackingRefBased/>
  <w15:docId w15:val="{13108C01-D940-4186-A1CC-E79781BC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23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23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23E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23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23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23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23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23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23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23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23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23E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23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23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23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23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23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23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23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23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3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23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3E5"/>
    <w:pPr>
      <w:spacing w:before="160" w:after="160"/>
      <w:jc w:val="center"/>
    </w:pPr>
    <w:rPr>
      <w:i/>
      <w:iCs/>
      <w:color w:val="404040" w:themeColor="text1" w:themeTint="BF"/>
    </w:rPr>
  </w:style>
  <w:style w:type="character" w:customStyle="1" w:styleId="a8">
    <w:name w:val="引用文 (文字)"/>
    <w:basedOn w:val="a0"/>
    <w:link w:val="a7"/>
    <w:uiPriority w:val="29"/>
    <w:rsid w:val="000223E5"/>
    <w:rPr>
      <w:i/>
      <w:iCs/>
      <w:color w:val="404040" w:themeColor="text1" w:themeTint="BF"/>
    </w:rPr>
  </w:style>
  <w:style w:type="paragraph" w:styleId="a9">
    <w:name w:val="List Paragraph"/>
    <w:basedOn w:val="a"/>
    <w:uiPriority w:val="34"/>
    <w:qFormat/>
    <w:rsid w:val="000223E5"/>
    <w:pPr>
      <w:ind w:left="720"/>
      <w:contextualSpacing/>
    </w:pPr>
  </w:style>
  <w:style w:type="character" w:styleId="21">
    <w:name w:val="Intense Emphasis"/>
    <w:basedOn w:val="a0"/>
    <w:uiPriority w:val="21"/>
    <w:qFormat/>
    <w:rsid w:val="000223E5"/>
    <w:rPr>
      <w:i/>
      <w:iCs/>
      <w:color w:val="0F4761" w:themeColor="accent1" w:themeShade="BF"/>
    </w:rPr>
  </w:style>
  <w:style w:type="paragraph" w:styleId="22">
    <w:name w:val="Intense Quote"/>
    <w:basedOn w:val="a"/>
    <w:next w:val="a"/>
    <w:link w:val="23"/>
    <w:uiPriority w:val="30"/>
    <w:qFormat/>
    <w:rsid w:val="00022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23E5"/>
    <w:rPr>
      <w:i/>
      <w:iCs/>
      <w:color w:val="0F4761" w:themeColor="accent1" w:themeShade="BF"/>
    </w:rPr>
  </w:style>
  <w:style w:type="character" w:styleId="24">
    <w:name w:val="Intense Reference"/>
    <w:basedOn w:val="a0"/>
    <w:uiPriority w:val="32"/>
    <w:qFormat/>
    <w:rsid w:val="000223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職員04811</dc:creator>
  <cp:keywords/>
  <dc:description/>
  <cp:lastModifiedBy>職員04811</cp:lastModifiedBy>
  <cp:revision>2</cp:revision>
  <cp:lastPrinted>2024-09-25T08:26:00Z</cp:lastPrinted>
  <dcterms:created xsi:type="dcterms:W3CDTF">2024-09-25T08:27:00Z</dcterms:created>
  <dcterms:modified xsi:type="dcterms:W3CDTF">2024-09-25T08:27:00Z</dcterms:modified>
</cp:coreProperties>
</file>